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CEC1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5AACA325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>
          <w:rPr>
            <w:rFonts w:ascii="David" w:hAnsi="David"/>
            <w:b/>
            <w:bCs/>
            <w:sz w:val="18"/>
            <w:szCs w:val="28"/>
            <w:rtl/>
            <w:lang w:eastAsia="en-US"/>
          </w:rPr>
          <w:t>משרד החינוך</w:t>
        </w:r>
      </w:smartTag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 </w:t>
      </w:r>
    </w:p>
    <w:p w14:paraId="2BFBA4E6" w14:textId="77777777" w:rsidR="00FE577B" w:rsidRDefault="00FE577B" w:rsidP="00FE577B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FF1D8F4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  <w:r>
        <w:rPr>
          <w:rFonts w:ascii="David" w:hAnsi="David"/>
          <w:b/>
          <w:bCs/>
          <w:rtl/>
          <w:lang w:eastAsia="en-US"/>
        </w:rPr>
        <w:t>אגף רכש מכרזים והתקשרויות</w:t>
      </w:r>
    </w:p>
    <w:tbl>
      <w:tblPr>
        <w:bidiVisual/>
        <w:tblW w:w="2433" w:type="dxa"/>
        <w:tblInd w:w="6176" w:type="dxa"/>
        <w:tblLook w:val="04A0" w:firstRow="1" w:lastRow="0" w:firstColumn="1" w:lastColumn="0" w:noHBand="0" w:noVBand="1"/>
      </w:tblPr>
      <w:tblGrid>
        <w:gridCol w:w="2433"/>
      </w:tblGrid>
      <w:tr w:rsidR="00FE577B" w:rsidRPr="00FB543B" w14:paraId="2BE09CEA" w14:textId="77777777" w:rsidTr="00FE577B">
        <w:tc>
          <w:tcPr>
            <w:tcW w:w="2433" w:type="dxa"/>
          </w:tcPr>
          <w:p w14:paraId="2C1CFAD5" w14:textId="524267D1" w:rsidR="00FE577B" w:rsidRPr="00FE577B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yyyy" \h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B336FC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‏י"א תשרי תשפ"ז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  <w:p w14:paraId="6ECF9052" w14:textId="4D5283CC" w:rsidR="00FE577B" w:rsidRPr="00F33CFD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>"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B336FC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‏22 ספטמבר 2026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</w:tc>
      </w:tr>
    </w:tbl>
    <w:p w14:paraId="62F0920D" w14:textId="77777777" w:rsidR="00FE577B" w:rsidRPr="00585AF3" w:rsidRDefault="00FE577B" w:rsidP="00FE577B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מכרז פומבי מס'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18/7.2026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: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לקידום יעדי תכנית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>ישראל ריאלית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</w:p>
    <w:p w14:paraId="421FDCC8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B65B940" w14:textId="0720A10E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436478">
        <w:rPr>
          <w:rFonts w:ascii="David" w:hAnsi="David" w:hint="cs"/>
          <w:b/>
          <w:bCs/>
          <w:sz w:val="30"/>
          <w:szCs w:val="30"/>
          <w:u w:val="single"/>
          <w:rtl/>
        </w:rPr>
        <w:t>3</w:t>
      </w:r>
    </w:p>
    <w:p w14:paraId="2A6BC0A3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3589CA2C" w14:textId="33AF8F84" w:rsidR="00680FC2" w:rsidRDefault="00436478" w:rsidP="00436478">
      <w:pPr>
        <w:rPr>
          <w:rtl/>
        </w:rPr>
      </w:pPr>
      <w:r>
        <w:rPr>
          <w:rFonts w:hint="cs"/>
          <w:rtl/>
        </w:rPr>
        <w:t>ביחס לסעיף 3.9 לנספח אבטחת מידע במכרז, העוסק ב"אבטחת שיחות ועידה" מובהר כי מדובר ב</w:t>
      </w:r>
      <w:r w:rsidRPr="00436478">
        <w:rPr>
          <w:rtl/>
        </w:rPr>
        <w:t>פעילות בהקשרי המשרד בלבד</w:t>
      </w:r>
      <w:r w:rsidRPr="00436478">
        <w:t>.</w:t>
      </w:r>
    </w:p>
    <w:p w14:paraId="48665F0B" w14:textId="77777777" w:rsidR="00FE577B" w:rsidRDefault="00FE577B">
      <w:pPr>
        <w:rPr>
          <w:rtl/>
        </w:rPr>
      </w:pPr>
    </w:p>
    <w:p w14:paraId="2FDB4AF6" w14:textId="77777777" w:rsidR="00FE577B" w:rsidRDefault="00FE577B">
      <w:pPr>
        <w:rPr>
          <w:rtl/>
        </w:rPr>
      </w:pPr>
    </w:p>
    <w:p w14:paraId="3EA7E1B0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 xml:space="preserve">                                                                                                      </w:t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98A041D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                                                                        אורנה מיטמיגר</w:t>
      </w:r>
    </w:p>
    <w:p w14:paraId="4ECCAAF2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 xml:space="preserve">     מנהלת אגף רכש מכרזים והתקשרויות</w:t>
      </w:r>
    </w:p>
    <w:p w14:paraId="12C96CC9" w14:textId="77777777" w:rsidR="00FE577B" w:rsidRDefault="00FE577B"/>
    <w:sectPr w:rsidR="00FE577B" w:rsidSect="00921D1E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7B"/>
    <w:rsid w:val="00203CEE"/>
    <w:rsid w:val="00354D9D"/>
    <w:rsid w:val="00436478"/>
    <w:rsid w:val="00680FC2"/>
    <w:rsid w:val="00921D1E"/>
    <w:rsid w:val="00B336FC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A195DB"/>
  <w15:chartTrackingRefBased/>
  <w15:docId w15:val="{D997FFA8-5B70-4E03-9E12-6CD29F0B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77B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kern w:val="0"/>
      <w:sz w:val="24"/>
      <w:szCs w:val="24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577B"/>
    <w:pPr>
      <w:keepNext/>
      <w:keepLines/>
      <w:overflowPunct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E5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E5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E5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E57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E577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E57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E577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E57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E57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77B"/>
    <w:pPr>
      <w:overflowPunct/>
      <w:autoSpaceDE/>
      <w:autoSpaceDN/>
      <w:adjustRightInd/>
      <w:spacing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E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77B"/>
    <w:pPr>
      <w:numPr>
        <w:ilvl w:val="1"/>
      </w:numPr>
      <w:overflowPunct/>
      <w:autoSpaceDE/>
      <w:autoSpaceDN/>
      <w:adjustRightInd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E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77B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E57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77B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E57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5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E57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57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544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Rechter</dc:creator>
  <cp:keywords/>
  <dc:description/>
  <cp:lastModifiedBy>בטי כהן</cp:lastModifiedBy>
  <cp:revision>2</cp:revision>
  <dcterms:created xsi:type="dcterms:W3CDTF">2026-09-22T07:01:00Z</dcterms:created>
  <dcterms:modified xsi:type="dcterms:W3CDTF">2026-09-22T07:01:00Z</dcterms:modified>
</cp:coreProperties>
</file>